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40.0" w:type="dxa"/>
        <w:jc w:val="center"/>
        <w:tblBorders>
          <w:bottom w:color="000000" w:space="0" w:sz="18" w:val="single"/>
          <w:insideH w:color="000000" w:space="0" w:sz="18" w:val="single"/>
        </w:tblBorders>
        <w:tblLayout w:type="fixed"/>
        <w:tblLook w:val="0400"/>
      </w:tblPr>
      <w:tblGrid>
        <w:gridCol w:w="860"/>
        <w:gridCol w:w="9180"/>
        <w:tblGridChange w:id="0">
          <w:tblGrid>
            <w:gridCol w:w="860"/>
            <w:gridCol w:w="9180"/>
          </w:tblGrid>
        </w:tblGridChange>
      </w:tblGrid>
      <w:tr>
        <w:trPr>
          <w:cantSplit w:val="0"/>
          <w:trHeight w:val="152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ind w:left="-108" w:right="-108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tabs>
                <w:tab w:val="left" w:leader="none" w:pos="530"/>
                <w:tab w:val="center" w:leader="none" w:pos="3722"/>
              </w:tabs>
              <w:ind w:left="-119" w:right="-108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MINISTRY OF HIGHER EDUCATION, SCIENCE, AND TECHNOLOGY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1"/>
              <w:tabs>
                <w:tab w:val="left" w:leader="none" w:pos="530"/>
                <w:tab w:val="center" w:leader="none" w:pos="3722"/>
              </w:tabs>
              <w:ind w:left="-119" w:right="-10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UNIVERSITAS NEGERI YOGYAKARTA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ind w:left="-119" w:right="-108" w:firstLine="0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GRADUATE SCHOOL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-119" w:right="-10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Jalan Colombo No.1., Karangmalang, Yogyakarta, Indonesia 55281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5180"/>
              </w:tabs>
              <w:ind w:left="-119" w:right="-10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Phone.: +62-274-550835, 550836 Fax. 520326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5180"/>
              </w:tabs>
              <w:ind w:left="-119" w:right="-10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Web.: pps.uny.ac.id Email: oia-pps@uny.ac.id, humas_pps@uny.ac.id</w:t>
            </w:r>
          </w:p>
          <w:p w:rsidR="00000000" w:rsidDel="00000000" w:rsidP="00000000" w:rsidRDefault="00000000" w:rsidRPr="00000000" w14:paraId="00000009">
            <w:pPr>
              <w:ind w:left="-119" w:right="-108" w:firstLine="0"/>
              <w:rPr>
                <w:rFonts w:ascii="Tahoma" w:cs="Tahoma" w:eastAsia="Tahoma" w:hAnsi="Tahoma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0" w:before="30" w:line="312" w:lineRule="auto"/>
        <w:ind w:left="1571" w:right="900" w:hanging="10.999999999999943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638810</wp:posOffset>
            </wp:positionH>
            <wp:positionV relativeFrom="paragraph">
              <wp:posOffset>-1162049</wp:posOffset>
            </wp:positionV>
            <wp:extent cx="925195" cy="953770"/>
            <wp:effectExtent b="0" l="0" r="0" t="0"/>
            <wp:wrapNone/>
            <wp:docPr descr="A logo of a university&#10;&#10;Description automatically generated" id="6" name="image1.png"/>
            <a:graphic>
              <a:graphicData uri="http://schemas.openxmlformats.org/drawingml/2006/picture">
                <pic:pic>
                  <pic:nvPicPr>
                    <pic:cNvPr descr="A logo of a university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953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line="360" w:lineRule="auto"/>
        <w:ind w:left="1140" w:right="1180" w:firstLine="0"/>
        <w:jc w:val="center"/>
        <w:rPr>
          <w:rFonts w:ascii="Georgia" w:cs="Georgia" w:eastAsia="Georgia" w:hAnsi="Georgia"/>
          <w:b w:val="1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b w:val="1"/>
          <w:sz w:val="36"/>
          <w:szCs w:val="36"/>
          <w:rtl w:val="0"/>
        </w:rPr>
        <w:t xml:space="preserve">To Whom It May Concern</w:t>
      </w:r>
    </w:p>
    <w:p w:rsidR="00000000" w:rsidDel="00000000" w:rsidP="00000000" w:rsidRDefault="00000000" w:rsidRPr="00000000" w14:paraId="0000000C">
      <w:pPr>
        <w:spacing w:line="360" w:lineRule="auto"/>
        <w:ind w:left="11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6" w:lineRule="auto"/>
        <w:ind w:left="1140" w:right="1180" w:firstLine="0"/>
        <w:jc w:val="both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After careful review, the Language Advisory Team of Yogyakarta State University Graduate School certifies that this thesis/dissertation abstract entitled “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highlight w:val="yellow"/>
          <w:rtl w:val="0"/>
        </w:rPr>
        <w:t xml:space="preserve">Implementing Anticorruption Values Education through the Focus Group Discussion (FGD) Method in Pancasila Education Subjects at SMA Negeri 1 Lumbis Nunukan, North Kalimantan (contoh)</w:t>
      </w:r>
      <w:r w:rsidDel="00000000" w:rsidR="00000000" w:rsidRPr="00000000">
        <w:rPr>
          <w:rFonts w:ascii="Georgia" w:cs="Georgia" w:eastAsia="Georgia" w:hAnsi="Georgia"/>
          <w:b w:val="1"/>
          <w:color w:val="252525"/>
          <w:sz w:val="28"/>
          <w:szCs w:val="28"/>
          <w:rtl w:val="0"/>
        </w:rPr>
        <w:t xml:space="preserve">,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” has met the necessary criteria of English readability and has been deemed suitable for presentation or publication, as applicable. This manuscript was submitted by </w:t>
      </w:r>
      <w:r w:rsidDel="00000000" w:rsidR="00000000" w:rsidRPr="00000000">
        <w:rPr>
          <w:rFonts w:ascii="Georgia" w:cs="Georgia" w:eastAsia="Georgia" w:hAnsi="Georgia"/>
          <w:sz w:val="28"/>
          <w:szCs w:val="28"/>
          <w:highlight w:val="yellow"/>
          <w:rtl w:val="0"/>
        </w:rPr>
        <w:t xml:space="preserve">(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highlight w:val="yellow"/>
          <w:rtl w:val="0"/>
        </w:rPr>
        <w:t xml:space="preserve">tulis nama lengkap</w:t>
      </w:r>
      <w:r w:rsidDel="00000000" w:rsidR="00000000" w:rsidRPr="00000000">
        <w:rPr>
          <w:rFonts w:ascii="Georgia" w:cs="Georgia" w:eastAsia="Georgia" w:hAnsi="Georgia"/>
          <w:sz w:val="28"/>
          <w:szCs w:val="28"/>
          <w:highlight w:val="yellow"/>
          <w:rtl w:val="0"/>
        </w:rPr>
        <w:t xml:space="preserve">)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, a candidate in Master/Doctorate (</w:t>
      </w:r>
      <w:r w:rsidDel="00000000" w:rsidR="00000000" w:rsidRPr="00000000">
        <w:rPr>
          <w:rFonts w:ascii="Georgia" w:cs="Georgia" w:eastAsia="Georgia" w:hAnsi="Georgia"/>
          <w:sz w:val="28"/>
          <w:szCs w:val="28"/>
          <w:highlight w:val="yellow"/>
          <w:rtl w:val="0"/>
        </w:rPr>
        <w:t xml:space="preserve">coret salah satu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) Program in 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highlight w:val="yellow"/>
          <w:rtl w:val="0"/>
        </w:rPr>
        <w:t xml:space="preserve">Educational Research and Evaluation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Georgia" w:cs="Georgia" w:eastAsia="Georgia" w:hAnsi="Georgia"/>
          <w:sz w:val="28"/>
          <w:szCs w:val="28"/>
          <w:highlight w:val="yellow"/>
          <w:rtl w:val="0"/>
        </w:rPr>
        <w:t xml:space="preserve">diisi sesuai prodi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) Graduate School of Yogyakarta State University.</w:t>
      </w:r>
    </w:p>
    <w:p w:rsidR="00000000" w:rsidDel="00000000" w:rsidP="00000000" w:rsidRDefault="00000000" w:rsidRPr="00000000" w14:paraId="0000000E">
      <w:pPr>
        <w:spacing w:line="360" w:lineRule="auto"/>
        <w:ind w:left="11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360" w:lineRule="auto"/>
        <w:ind w:left="11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10">
      <w:pPr>
        <w:spacing w:line="240" w:lineRule="auto"/>
        <w:ind w:left="50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Yogyakarta, (</w:t>
      </w:r>
      <w:r w:rsidDel="00000000" w:rsidR="00000000" w:rsidRPr="00000000">
        <w:rPr>
          <w:rFonts w:ascii="Georgia" w:cs="Georgia" w:eastAsia="Georgia" w:hAnsi="Georgia"/>
          <w:sz w:val="28"/>
          <w:szCs w:val="28"/>
          <w:highlight w:val="yellow"/>
          <w:rtl w:val="0"/>
        </w:rPr>
        <w:t xml:space="preserve">Moth date, year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1">
      <w:pPr>
        <w:spacing w:line="240" w:lineRule="auto"/>
        <w:ind w:left="50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Head of Journal and Publication Unit,</w:t>
      </w:r>
    </w:p>
    <w:p w:rsidR="00000000" w:rsidDel="00000000" w:rsidP="00000000" w:rsidRDefault="00000000" w:rsidRPr="00000000" w14:paraId="00000012">
      <w:pPr>
        <w:spacing w:line="240" w:lineRule="auto"/>
        <w:ind w:left="50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Yogyakarta State University Graduate School</w:t>
      </w:r>
    </w:p>
    <w:p w:rsidR="00000000" w:rsidDel="00000000" w:rsidP="00000000" w:rsidRDefault="00000000" w:rsidRPr="00000000" w14:paraId="00000013">
      <w:pPr>
        <w:spacing w:line="240" w:lineRule="auto"/>
        <w:ind w:left="50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40" w:lineRule="auto"/>
        <w:ind w:left="50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40" w:lineRule="auto"/>
        <w:ind w:left="50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16">
      <w:pPr>
        <w:spacing w:line="240" w:lineRule="auto"/>
        <w:ind w:left="50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5040" w:right="1180" w:firstLine="0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Yuyun Sri Wahyuni, Ph.D.</w:t>
      </w:r>
    </w:p>
    <w:p w:rsidR="00000000" w:rsidDel="00000000" w:rsidP="00000000" w:rsidRDefault="00000000" w:rsidRPr="00000000" w14:paraId="00000018">
      <w:pPr>
        <w:spacing w:after="0" w:line="360" w:lineRule="auto"/>
        <w:ind w:left="1404" w:right="474" w:firstLine="35.99999999999994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="312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0" w:top="426" w:left="0" w:right="0" w:header="19" w:footer="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spacing w:line="200" w:lineRule="auto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9906000</wp:posOffset>
              </wp:positionV>
              <wp:extent cx="344170" cy="16192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78678" y="3703800"/>
                        <a:ext cx="334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19.99999046325684"/>
                            <w:ind w:left="40" w:right="-30" w:firstLine="4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9906000</wp:posOffset>
              </wp:positionV>
              <wp:extent cx="344170" cy="161925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417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6705600</wp:posOffset>
              </wp:positionH>
              <wp:positionV relativeFrom="paragraph">
                <wp:posOffset>9906000</wp:posOffset>
              </wp:positionV>
              <wp:extent cx="1075055" cy="1619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813235" y="3703800"/>
                        <a:ext cx="10655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19.99999046325684"/>
                            <w:ind w:left="20" w:right="-30" w:firstLine="2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6705600</wp:posOffset>
              </wp:positionH>
              <wp:positionV relativeFrom="paragraph">
                <wp:posOffset>9906000</wp:posOffset>
              </wp:positionV>
              <wp:extent cx="1075055" cy="161925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5055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B3490"/>
  </w:style>
  <w:style w:type="paragraph" w:styleId="Heading1">
    <w:name w:val="heading 1"/>
    <w:basedOn w:val="Normal"/>
    <w:next w:val="Normal"/>
    <w:link w:val="Heading1Char"/>
    <w:uiPriority w:val="9"/>
    <w:qFormat w:val="1"/>
    <w:rsid w:val="001B3490"/>
    <w:pPr>
      <w:keepNext w:val="1"/>
      <w:tabs>
        <w:tab w:val="num" w:pos="720"/>
      </w:tabs>
      <w:spacing w:after="60" w:before="240"/>
      <w:ind w:left="720" w:hanging="720"/>
      <w:outlineLvl w:val="0"/>
    </w:pPr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1B3490"/>
    <w:pPr>
      <w:keepNext w:val="1"/>
      <w:tabs>
        <w:tab w:val="num" w:pos="1440"/>
      </w:tabs>
      <w:spacing w:after="60" w:before="240"/>
      <w:ind w:left="1440" w:hanging="720"/>
      <w:outlineLvl w:val="1"/>
    </w:pPr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1B3490"/>
    <w:pPr>
      <w:keepNext w:val="1"/>
      <w:tabs>
        <w:tab w:val="num" w:pos="2160"/>
      </w:tabs>
      <w:spacing w:after="60" w:before="240"/>
      <w:ind w:left="2160" w:hanging="720"/>
      <w:outlineLvl w:val="2"/>
    </w:pPr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1B3490"/>
    <w:pPr>
      <w:keepNext w:val="1"/>
      <w:tabs>
        <w:tab w:val="num" w:pos="2880"/>
      </w:tabs>
      <w:spacing w:after="60" w:before="240"/>
      <w:ind w:left="2880" w:hanging="720"/>
      <w:outlineLvl w:val="3"/>
    </w:pPr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1B3490"/>
    <w:pPr>
      <w:tabs>
        <w:tab w:val="num" w:pos="3600"/>
      </w:tabs>
      <w:spacing w:after="60" w:before="240"/>
      <w:ind w:left="3600" w:hanging="720"/>
      <w:outlineLvl w:val="4"/>
    </w:pPr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qFormat w:val="1"/>
    <w:rsid w:val="001B3490"/>
    <w:pPr>
      <w:tabs>
        <w:tab w:val="num" w:pos="4320"/>
      </w:tabs>
      <w:spacing w:after="60" w:before="240"/>
      <w:ind w:left="4320" w:hanging="720"/>
      <w:outlineLvl w:val="5"/>
    </w:pPr>
    <w:rPr>
      <w:b w:val="1"/>
      <w:bCs w:val="1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B3490"/>
    <w:pPr>
      <w:tabs>
        <w:tab w:val="num" w:pos="5040"/>
      </w:tabs>
      <w:spacing w:after="60" w:before="240"/>
      <w:ind w:left="5040" w:hanging="720"/>
      <w:outlineLvl w:val="6"/>
    </w:pPr>
    <w:rPr>
      <w:rFonts w:asciiTheme="minorHAnsi" w:cstheme="minorBid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B3490"/>
    <w:pPr>
      <w:tabs>
        <w:tab w:val="num" w:pos="5760"/>
      </w:tabs>
      <w:spacing w:after="60" w:before="240"/>
      <w:ind w:left="5760" w:hanging="720"/>
      <w:outlineLvl w:val="7"/>
    </w:pPr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B3490"/>
    <w:pPr>
      <w:tabs>
        <w:tab w:val="num" w:pos="6480"/>
      </w:tabs>
      <w:spacing w:after="60" w:before="240"/>
      <w:ind w:left="6480" w:hanging="720"/>
      <w:outlineLvl w:val="8"/>
    </w:pPr>
    <w:rPr>
      <w:rFonts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1B3490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1B3490"/>
    <w:rPr>
      <w:rFonts w:asciiTheme="majorHAnsi" w:cstheme="majorBidi" w:eastAsiaTheme="majorEastAsia" w:hAnsiTheme="majorHAnsi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B3490"/>
    <w:rPr>
      <w:rFonts w:asciiTheme="minorHAnsi" w:cstheme="minorBidi" w:eastAsiaTheme="minorEastAsia" w:hAnsiTheme="minorHAnsi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rsid w:val="001B3490"/>
    <w:rPr>
      <w:b w:val="1"/>
      <w:bCs w:val="1"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B3490"/>
    <w:rPr>
      <w:rFonts w:asciiTheme="minorHAnsi" w:cstheme="minorBidi" w:eastAsiaTheme="minorEastAsia" w:hAnsiTheme="minorHAns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B3490"/>
    <w:rPr>
      <w:rFonts w:asciiTheme="minorHAnsi" w:cstheme="minorBidi" w:eastAsiaTheme="minorEastAsia" w:hAnsiTheme="minorHAnsi"/>
      <w:i w:val="1"/>
      <w:iCs w:val="1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B3490"/>
    <w:rPr>
      <w:rFonts w:asciiTheme="majorHAnsi" w:cstheme="majorBidi" w:eastAsiaTheme="majorEastAsia" w:hAnsiTheme="maj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 w:val="1"/>
    <w:rsid w:val="00B60D4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60D48"/>
  </w:style>
  <w:style w:type="paragraph" w:styleId="Footer">
    <w:name w:val="footer"/>
    <w:basedOn w:val="Normal"/>
    <w:link w:val="FooterChar"/>
    <w:uiPriority w:val="99"/>
    <w:unhideWhenUsed w:val="1"/>
    <w:rsid w:val="00B60D4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60D48"/>
  </w:style>
  <w:style w:type="character" w:styleId="Hyperlink">
    <w:name w:val="Hyperlink"/>
    <w:basedOn w:val="DefaultParagraphFont"/>
    <w:uiPriority w:val="99"/>
    <w:unhideWhenUsed w:val="1"/>
    <w:rsid w:val="00B60D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1544E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1544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AdPkKb00R29M5WgEIuzUYvi1A==">CgMxLjA4AHIhMV9YUjdTZ1c4M1FieFZhNGdsVkViSlRTdnhhbGY2cFJa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2025-01-16T04:03:00Z</dcterms:created>
  <dc:creator>TUTIK</dc:creator>
</cp:coreProperties>
</file>